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5844" w14:textId="4C630FC3" w:rsidR="00811B38" w:rsidRDefault="005F7023">
      <w:pPr>
        <w:pStyle w:val="Heading1"/>
        <w:ind w:left="-5"/>
      </w:pPr>
      <w:r>
        <w:rPr>
          <w:noProof/>
        </w:rPr>
        <w:drawing>
          <wp:anchor distT="0" distB="0" distL="114300" distR="114300" simplePos="0" relativeHeight="251659264" behindDoc="0" locked="0" layoutInCell="1" allowOverlap="0" wp14:anchorId="556A71B4" wp14:editId="7C60EF3A">
            <wp:simplePos x="0" y="0"/>
            <wp:positionH relativeFrom="page">
              <wp:posOffset>914401</wp:posOffset>
            </wp:positionH>
            <wp:positionV relativeFrom="page">
              <wp:posOffset>457200</wp:posOffset>
            </wp:positionV>
            <wp:extent cx="6413500" cy="911225"/>
            <wp:effectExtent l="0" t="0" r="0" b="3175"/>
            <wp:wrapTopAndBottom/>
            <wp:docPr id="4916" name="Picture 4916"/>
            <wp:cNvGraphicFramePr/>
            <a:graphic xmlns:a="http://schemas.openxmlformats.org/drawingml/2006/main">
              <a:graphicData uri="http://schemas.openxmlformats.org/drawingml/2006/picture">
                <pic:pic xmlns:pic="http://schemas.openxmlformats.org/drawingml/2006/picture">
                  <pic:nvPicPr>
                    <pic:cNvPr id="4916" name="Picture 4916"/>
                    <pic:cNvPicPr/>
                  </pic:nvPicPr>
                  <pic:blipFill>
                    <a:blip r:embed="rId6"/>
                    <a:stretch>
                      <a:fillRect/>
                    </a:stretch>
                  </pic:blipFill>
                  <pic:spPr>
                    <a:xfrm>
                      <a:off x="0" y="0"/>
                      <a:ext cx="6416998" cy="911722"/>
                    </a:xfrm>
                    <a:prstGeom prst="rect">
                      <a:avLst/>
                    </a:prstGeom>
                  </pic:spPr>
                </pic:pic>
              </a:graphicData>
            </a:graphic>
            <wp14:sizeRelH relativeFrom="margin">
              <wp14:pctWidth>0</wp14:pctWidth>
            </wp14:sizeRelH>
          </wp:anchor>
        </w:drawing>
      </w:r>
      <w:r w:rsidR="00000000">
        <w:t>History</w:t>
      </w:r>
      <w:r w:rsidR="00000000">
        <w:rPr>
          <w:u w:val="none"/>
        </w:rPr>
        <w:t xml:space="preserve"> </w:t>
      </w:r>
    </w:p>
    <w:p w14:paraId="3C601B92" w14:textId="2EF4E66F" w:rsidR="00811B38" w:rsidRDefault="00000000">
      <w:r>
        <w:t xml:space="preserve">Founder Holly Baca is a Licensed, Certified Occupational Therapy Assistant for children ages 2-18, who have a variety of diagnoses. Focusing on sensory integration, fine motor skill development, executive function training, and life skills education, Holly has seen children thrive in their development when they are physically challenged. Exposing them to the outdoors and engaging them in new experiences that stimulate </w:t>
      </w:r>
      <w:r w:rsidR="00A1007D">
        <w:t>all</w:t>
      </w:r>
      <w:r>
        <w:t xml:space="preserve"> their senses allows them to blossom. </w:t>
      </w:r>
    </w:p>
    <w:p w14:paraId="4E0E74F9" w14:textId="77777777" w:rsidR="00811B38" w:rsidRDefault="00000000">
      <w:pPr>
        <w:spacing w:after="19" w:line="259" w:lineRule="auto"/>
        <w:ind w:left="0" w:firstLine="0"/>
      </w:pPr>
      <w:r>
        <w:t xml:space="preserve"> </w:t>
      </w:r>
    </w:p>
    <w:p w14:paraId="1BAA527F" w14:textId="77777777" w:rsidR="00811B38" w:rsidRDefault="00000000">
      <w:r>
        <w:rPr>
          <w:rFonts w:cs="Calibri"/>
        </w:rPr>
        <w:t xml:space="preserve">In the Fall of 2021, Holly was determined to give her clients something more…something that would give </w:t>
      </w:r>
      <w:r>
        <w:t>them agency and social connection, while building on the basics like executive function, social skills, strength, coordination, and problem solving. Insp</w:t>
      </w:r>
      <w:r>
        <w:rPr>
          <w:rFonts w:cs="Calibri"/>
        </w:rPr>
        <w:t xml:space="preserve">ired by Annapolis’s access to the water and nearby </w:t>
      </w:r>
      <w:r>
        <w:t xml:space="preserve">trails, as well as a desire to share our resources with kids who might not otherwise seek out these opportunities, Holly came up with the idea for Boundless </w:t>
      </w:r>
      <w:proofErr w:type="spellStart"/>
      <w:r>
        <w:t>Edventures</w:t>
      </w:r>
      <w:proofErr w:type="spellEnd"/>
      <w:r>
        <w:t xml:space="preserve">.  </w:t>
      </w:r>
    </w:p>
    <w:p w14:paraId="702B8409" w14:textId="77777777" w:rsidR="00811B38" w:rsidRDefault="00000000">
      <w:pPr>
        <w:spacing w:after="19" w:line="259" w:lineRule="auto"/>
        <w:ind w:left="0" w:firstLine="0"/>
      </w:pPr>
      <w:r>
        <w:t xml:space="preserve"> </w:t>
      </w:r>
    </w:p>
    <w:p w14:paraId="50754C6C" w14:textId="77777777" w:rsidR="00811B38" w:rsidRDefault="00000000">
      <w:r>
        <w:rPr>
          <w:noProof/>
        </w:rPr>
        <w:drawing>
          <wp:anchor distT="0" distB="0" distL="114300" distR="114300" simplePos="0" relativeHeight="251658240" behindDoc="0" locked="0" layoutInCell="1" allowOverlap="0" wp14:anchorId="33E1BC52" wp14:editId="7602685B">
            <wp:simplePos x="0" y="0"/>
            <wp:positionH relativeFrom="column">
              <wp:posOffset>3091510</wp:posOffset>
            </wp:positionH>
            <wp:positionV relativeFrom="paragraph">
              <wp:posOffset>101854</wp:posOffset>
            </wp:positionV>
            <wp:extent cx="3010536" cy="2006600"/>
            <wp:effectExtent l="0" t="0" r="0" b="0"/>
            <wp:wrapSquare wrapText="bothSides"/>
            <wp:docPr id="255" name="Picture 255" descr="A person on a surfboard in the water&#10;&#10;Description automatically generated"/>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7"/>
                    <a:stretch>
                      <a:fillRect/>
                    </a:stretch>
                  </pic:blipFill>
                  <pic:spPr>
                    <a:xfrm rot="-10799999" flipV="1">
                      <a:off x="0" y="0"/>
                      <a:ext cx="3010536" cy="2006600"/>
                    </a:xfrm>
                    <a:prstGeom prst="rect">
                      <a:avLst/>
                    </a:prstGeom>
                  </pic:spPr>
                </pic:pic>
              </a:graphicData>
            </a:graphic>
          </wp:anchor>
        </w:drawing>
      </w:r>
      <w:r>
        <w:t xml:space="preserve">Since then, the program has provided one to three adventures per week for groups of 12 participants, ages 12-20 all year long. Some of these adventures include hiking, fishing, paddle boarding, sailing, boating, swimming, and kayaking. </w:t>
      </w:r>
    </w:p>
    <w:p w14:paraId="3F01AE84" w14:textId="0B07FC34" w:rsidR="00811B38" w:rsidRDefault="00000000">
      <w:pPr>
        <w:spacing w:after="19" w:line="259" w:lineRule="auto"/>
        <w:ind w:left="0" w:firstLine="0"/>
      </w:pPr>
      <w:r>
        <w:rPr>
          <w:rFonts w:cs="Calibri"/>
          <w:b/>
        </w:rPr>
        <w:t xml:space="preserve"> </w:t>
      </w:r>
    </w:p>
    <w:p w14:paraId="3E90CB48" w14:textId="321F49A5" w:rsidR="00811B38" w:rsidRDefault="00000000">
      <w:r>
        <w:rPr>
          <w:rFonts w:cs="Calibri"/>
          <w:b/>
        </w:rPr>
        <w:t xml:space="preserve">Mission: </w:t>
      </w:r>
      <w:r>
        <w:t xml:space="preserve">Using adventure therapy to help teens overcome social, emotional, physical, and intellectual barriers through outdoor, </w:t>
      </w:r>
      <w:r w:rsidR="00892B5D">
        <w:t>adventure driven</w:t>
      </w:r>
      <w:r>
        <w:t xml:space="preserve"> experiences that foster personal growth, social connection and life skills. </w:t>
      </w:r>
      <w:r>
        <w:rPr>
          <w:rFonts w:cs="Calibri"/>
          <w:b/>
        </w:rPr>
        <w:t xml:space="preserve"> </w:t>
      </w:r>
    </w:p>
    <w:p w14:paraId="53D34E04" w14:textId="77777777" w:rsidR="00811B38" w:rsidRDefault="00000000">
      <w:pPr>
        <w:spacing w:after="19" w:line="259" w:lineRule="auto"/>
        <w:ind w:left="0" w:firstLine="0"/>
      </w:pPr>
      <w:r>
        <w:rPr>
          <w:rFonts w:cs="Calibri"/>
          <w:b/>
        </w:rPr>
        <w:t xml:space="preserve"> </w:t>
      </w:r>
    </w:p>
    <w:p w14:paraId="6C64C684" w14:textId="77777777" w:rsidR="00811B38" w:rsidRDefault="00000000">
      <w:pPr>
        <w:pStyle w:val="Heading1"/>
        <w:ind w:left="-5"/>
      </w:pPr>
      <w:r>
        <w:t>Problem</w:t>
      </w:r>
      <w:r>
        <w:rPr>
          <w:u w:val="none"/>
        </w:rPr>
        <w:t xml:space="preserve"> </w:t>
      </w:r>
    </w:p>
    <w:p w14:paraId="7120B8B3" w14:textId="77777777" w:rsidR="00811B38" w:rsidRDefault="00000000">
      <w:r>
        <w:t>Nationally, our adolescents and young adults are facing a variety of mental health and developmental challenges. According to Autism Speaks, 1 in 36 kids is diagnosed with Autism. The National Institutes of Health estimate one in eight children is diagnosed with an anxiety disorder, with a prevalence between the ages 13 and 18 years of 25 percent. The CDC estimates nearly 10% of children aged 3 to 17 are diagnosed with ADHD, and one-third will retain that diagnosis into adulthood. According to the Maryland State Department of Education, nearly 55,000 students in grades 6-12 are classified as disabled, which includes physical, mental, behavioral, and intellectual limitations.</w:t>
      </w:r>
      <w:r>
        <w:rPr>
          <w:vertAlign w:val="superscript"/>
        </w:rPr>
        <w:footnoteReference w:id="1"/>
      </w:r>
      <w:r>
        <w:t xml:space="preserve">  </w:t>
      </w:r>
    </w:p>
    <w:p w14:paraId="0F5AA9E2" w14:textId="77777777" w:rsidR="00811B38" w:rsidRDefault="00000000">
      <w:pPr>
        <w:spacing w:after="0" w:line="259" w:lineRule="auto"/>
        <w:ind w:left="0" w:firstLine="0"/>
      </w:pPr>
      <w:r>
        <w:t xml:space="preserve"> </w:t>
      </w:r>
    </w:p>
    <w:p w14:paraId="114271FF" w14:textId="2BC9BBAB" w:rsidR="00811B38" w:rsidRDefault="00000000" w:rsidP="00892B5D">
      <w:pPr>
        <w:spacing w:after="167"/>
      </w:pPr>
      <w:r>
        <w:t xml:space="preserve">Additionally, and especially after they age out of the school system, these young adults find themselves isolated, which contributes to increases in depression and other mental and behavioral health concerns. </w:t>
      </w:r>
      <w:r>
        <w:lastRenderedPageBreak/>
        <w:t>While the Maryland Department of Disabilities offers resources for education, housing, independent living, and financial support</w:t>
      </w:r>
      <w:r>
        <w:rPr>
          <w:vertAlign w:val="superscript"/>
        </w:rPr>
        <w:footnoteReference w:id="2"/>
      </w:r>
      <w:r>
        <w:t xml:space="preserve">, there are few, if any programs focused around social opportunity or physical activities.  </w:t>
      </w:r>
    </w:p>
    <w:p w14:paraId="3D1C0281" w14:textId="77777777" w:rsidR="00811B38" w:rsidRDefault="00000000">
      <w:pPr>
        <w:spacing w:after="0" w:line="259" w:lineRule="auto"/>
        <w:ind w:left="0" w:firstLine="0"/>
      </w:pPr>
      <w:r>
        <w:t xml:space="preserve"> </w:t>
      </w:r>
    </w:p>
    <w:p w14:paraId="7698D18C" w14:textId="77777777" w:rsidR="00811B38" w:rsidRDefault="00000000">
      <w:r>
        <w:t xml:space="preserve">Children and young adults with physical, mental, and intellectual challenges are often perceived as either unwilling or incapable of exploring the outdoors or participating in outdoor adventure activities. These populations often have difficulty making friends, don't like team sports, spend all their free time on computers, don't like to go outside, and have trouble stepping out of their comfort zone. </w:t>
      </w:r>
    </w:p>
    <w:p w14:paraId="5FABDB06" w14:textId="77777777" w:rsidR="00811B38" w:rsidRDefault="00000000">
      <w:pPr>
        <w:spacing w:after="19" w:line="259" w:lineRule="auto"/>
        <w:ind w:left="0" w:firstLine="0"/>
      </w:pPr>
      <w:r>
        <w:rPr>
          <w:rFonts w:cs="Calibri"/>
          <w:b/>
        </w:rPr>
        <w:t xml:space="preserve"> </w:t>
      </w:r>
    </w:p>
    <w:p w14:paraId="5EFE560F" w14:textId="77777777" w:rsidR="00811B38" w:rsidRDefault="00000000">
      <w:pPr>
        <w:pStyle w:val="Heading1"/>
        <w:ind w:left="-5"/>
      </w:pPr>
      <w:r>
        <w:t>Response</w:t>
      </w:r>
      <w:r>
        <w:rPr>
          <w:u w:val="none"/>
        </w:rPr>
        <w:t xml:space="preserve"> </w:t>
      </w:r>
    </w:p>
    <w:p w14:paraId="5E387855" w14:textId="77777777" w:rsidR="00811B38" w:rsidRDefault="00000000">
      <w:r>
        <w:rPr>
          <w:noProof/>
        </w:rPr>
        <w:drawing>
          <wp:anchor distT="0" distB="0" distL="114300" distR="114300" simplePos="0" relativeHeight="251660288" behindDoc="0" locked="0" layoutInCell="1" allowOverlap="0" wp14:anchorId="3C927F55" wp14:editId="5B2BC75B">
            <wp:simplePos x="0" y="0"/>
            <wp:positionH relativeFrom="column">
              <wp:posOffset>4598365</wp:posOffset>
            </wp:positionH>
            <wp:positionV relativeFrom="paragraph">
              <wp:posOffset>23876</wp:posOffset>
            </wp:positionV>
            <wp:extent cx="1790065" cy="2386965"/>
            <wp:effectExtent l="0" t="0" r="0" b="0"/>
            <wp:wrapSquare wrapText="bothSides"/>
            <wp:docPr id="402" name="Picture 402" descr="A group of people sitting on a bench&#10;&#10;Description automatically generated"/>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8"/>
                    <a:stretch>
                      <a:fillRect/>
                    </a:stretch>
                  </pic:blipFill>
                  <pic:spPr>
                    <a:xfrm rot="-10799999" flipV="1">
                      <a:off x="0" y="0"/>
                      <a:ext cx="1790065" cy="2386965"/>
                    </a:xfrm>
                    <a:prstGeom prst="rect">
                      <a:avLst/>
                    </a:prstGeom>
                  </pic:spPr>
                </pic:pic>
              </a:graphicData>
            </a:graphic>
          </wp:anchor>
        </w:drawing>
      </w:r>
      <w:r>
        <w:t xml:space="preserve">We are strong believers in the ability of our youth to succeed. Our programming and activities are designed to help our youth reach their goals and fulfill their highest potential. We are proud of all our adventurers, and love watching them grow into bright-minded and confident individuals. Every season brings new and exciting opportunities to navigate the Chesapeake Bay and its tributaries, explore the beautiful forests and trails, and experience the historic landmarks of Maryland. </w:t>
      </w:r>
    </w:p>
    <w:p w14:paraId="376D2A86" w14:textId="77777777" w:rsidR="00811B38" w:rsidRDefault="00000000">
      <w:pPr>
        <w:spacing w:after="0" w:line="259" w:lineRule="auto"/>
        <w:ind w:left="0" w:firstLine="0"/>
      </w:pPr>
      <w:r>
        <w:t xml:space="preserve"> </w:t>
      </w:r>
    </w:p>
    <w:p w14:paraId="720521C1" w14:textId="77777777" w:rsidR="00811B38" w:rsidRDefault="00000000">
      <w:r>
        <w:t>A study published in 2021 by the National Institutes of Health</w:t>
      </w:r>
      <w:r>
        <w:rPr>
          <w:vertAlign w:val="superscript"/>
        </w:rPr>
        <w:footnoteReference w:id="3"/>
      </w:r>
      <w:r>
        <w:t xml:space="preserve"> notes that </w:t>
      </w:r>
      <w:r>
        <w:rPr>
          <w:rFonts w:cs="Calibri"/>
        </w:rPr>
        <w:t>“[h]</w:t>
      </w:r>
      <w:proofErr w:type="spellStart"/>
      <w:r>
        <w:rPr>
          <w:rFonts w:cs="Calibri"/>
        </w:rPr>
        <w:t>ealth</w:t>
      </w:r>
      <w:proofErr w:type="spellEnd"/>
      <w:r>
        <w:rPr>
          <w:rFonts w:cs="Calibri"/>
        </w:rPr>
        <w:t xml:space="preserve"> benefits associated with exposure to nature include improved </w:t>
      </w:r>
      <w:r>
        <w:t>physical health, but the majority of the findings center on improved mental well-</w:t>
      </w:r>
      <w:r>
        <w:rPr>
          <w:rFonts w:cs="Calibri"/>
        </w:rPr>
        <w:t xml:space="preserve">being.” Additionally, a 2016 study by the </w:t>
      </w:r>
      <w:r>
        <w:rPr>
          <w:rFonts w:cs="Calibri"/>
          <w:i/>
        </w:rPr>
        <w:t>Journal of Adolescence</w:t>
      </w:r>
      <w:r>
        <w:rPr>
          <w:vertAlign w:val="superscript"/>
        </w:rPr>
        <w:footnoteReference w:id="4"/>
      </w:r>
      <w:r>
        <w:t xml:space="preserve"> argues </w:t>
      </w:r>
      <w:r>
        <w:rPr>
          <w:rFonts w:cs="Calibri"/>
        </w:rPr>
        <w:t>that outdoor programs “can increase self</w:t>
      </w:r>
      <w:r>
        <w:t xml:space="preserve">-efficacy, mindfulness and subjective well-being. Furthermore, programs may reduce feelings of time pressure and </w:t>
      </w:r>
      <w:r>
        <w:rPr>
          <w:rFonts w:cs="Calibri"/>
        </w:rPr>
        <w:t>mental stress amongst participants.”</w:t>
      </w:r>
      <w:r>
        <w:t xml:space="preserve"> </w:t>
      </w:r>
    </w:p>
    <w:p w14:paraId="49ECE977" w14:textId="77777777" w:rsidR="00811B38" w:rsidRDefault="00000000">
      <w:pPr>
        <w:spacing w:after="0" w:line="259" w:lineRule="auto"/>
        <w:ind w:left="0" w:firstLine="0"/>
      </w:pPr>
      <w:r>
        <w:t xml:space="preserve"> </w:t>
      </w:r>
      <w:r>
        <w:rPr>
          <w:rFonts w:cs="Calibri"/>
          <w:b/>
        </w:rPr>
        <w:t xml:space="preserve"> </w:t>
      </w:r>
    </w:p>
    <w:p w14:paraId="20C559EB" w14:textId="77777777" w:rsidR="00811B38" w:rsidRDefault="00000000">
      <w:pPr>
        <w:pStyle w:val="Heading1"/>
        <w:ind w:left="-5"/>
      </w:pPr>
      <w:r>
        <w:t>Program Details</w:t>
      </w:r>
      <w:r>
        <w:rPr>
          <w:u w:val="none"/>
        </w:rPr>
        <w:t xml:space="preserve"> </w:t>
      </w:r>
    </w:p>
    <w:p w14:paraId="4E173E1F" w14:textId="0065A448" w:rsidR="00811B38" w:rsidRDefault="00000000">
      <w:r>
        <w:t xml:space="preserve">Our programs serve participants ages 12-20 with challenges such as </w:t>
      </w:r>
      <w:r w:rsidR="00892B5D">
        <w:t>autism spectrum disorder</w:t>
      </w:r>
      <w:r>
        <w:t xml:space="preserve">, anxiety and depression, Attention Deficit Disorder, Cerebral Palsy, and Down Syndrome. We are the only organization of our kind serving this population. We provide 1:3 volunteer to adventurer assistance. This helps with more challenging excursions and for those who are unstable or lack coordination. We tether our kayaks and paddle boards </w:t>
      </w:r>
      <w:r w:rsidR="00892B5D">
        <w:t>together and</w:t>
      </w:r>
      <w:r>
        <w:t xml:space="preserve"> give hands-on guidance and training for fishing and archery.  </w:t>
      </w:r>
    </w:p>
    <w:p w14:paraId="6CB71C7A" w14:textId="77777777" w:rsidR="00811B38" w:rsidRDefault="00000000">
      <w:pPr>
        <w:spacing w:after="0" w:line="259" w:lineRule="auto"/>
        <w:ind w:left="0" w:firstLine="0"/>
      </w:pPr>
      <w:r>
        <w:t xml:space="preserve"> </w:t>
      </w:r>
    </w:p>
    <w:p w14:paraId="632C645F" w14:textId="65C1D60A" w:rsidR="00811B38" w:rsidRDefault="00000000" w:rsidP="001603D4">
      <w:r>
        <w:lastRenderedPageBreak/>
        <w:t>Families invest $75-$</w:t>
      </w:r>
      <w:r w:rsidR="00892B5D">
        <w:t>200</w:t>
      </w:r>
      <w:r>
        <w:t xml:space="preserve">/month depending on how many adventures are scheduled. Adventures are planned according to seasons. We depend on surrounding communities, partner organizations and local business for resources, guided excursions, and water access, including </w:t>
      </w:r>
      <w:proofErr w:type="spellStart"/>
      <w:r>
        <w:t>Soulwater</w:t>
      </w:r>
      <w:proofErr w:type="spellEnd"/>
      <w:r>
        <w:t xml:space="preserve"> Sports for boating and tubing, Lucky and Blessed Fishing for catching fish, </w:t>
      </w:r>
      <w:r w:rsidR="001603D4">
        <w:t xml:space="preserve">Terrapin Adventures for Ropes course and caving, </w:t>
      </w:r>
      <w:r>
        <w:t xml:space="preserve">and </w:t>
      </w:r>
      <w:proofErr w:type="spellStart"/>
      <w:r>
        <w:t>CapSUP</w:t>
      </w:r>
      <w:proofErr w:type="spellEnd"/>
      <w:r>
        <w:t xml:space="preserve"> for paddle boarding. Each adventure is designed to expose our group to something that challenges their comfort zone and physical abilities. This promotes teamwork and fosters social engagement. </w:t>
      </w:r>
    </w:p>
    <w:p w14:paraId="19981BF7" w14:textId="77777777" w:rsidR="001603D4" w:rsidRDefault="001603D4" w:rsidP="001603D4"/>
    <w:p w14:paraId="39136A0D" w14:textId="77777777" w:rsidR="00811B38" w:rsidRDefault="00000000">
      <w:r>
        <w:t xml:space="preserve">Environmental conservation education is also a component of our programming. Our kids participate in oyster restoration at five different locations on the Magothy River. Additional conservation programs will be offered through our relationship with the Chesapeake Bay Foundation.   </w:t>
      </w:r>
    </w:p>
    <w:p w14:paraId="38D850E3" w14:textId="77777777" w:rsidR="00811B38" w:rsidRDefault="00000000">
      <w:pPr>
        <w:spacing w:after="0" w:line="259" w:lineRule="auto"/>
        <w:ind w:left="0" w:firstLine="0"/>
      </w:pPr>
      <w:r>
        <w:t xml:space="preserve"> </w:t>
      </w:r>
    </w:p>
    <w:p w14:paraId="5DA3D7F9" w14:textId="77777777" w:rsidR="00811B38" w:rsidRDefault="00000000">
      <w:r>
        <w:t xml:space="preserve">Our all-volunteer staff is a mix of professional educators, pediatric therapists, and outdoor enthusiasts. </w:t>
      </w:r>
      <w:r>
        <w:rPr>
          <w:color w:val="444746"/>
        </w:rPr>
        <w:t xml:space="preserve">All participants are physically abled.  </w:t>
      </w:r>
    </w:p>
    <w:p w14:paraId="71A15E8B" w14:textId="77777777" w:rsidR="00811B38" w:rsidRDefault="00000000">
      <w:pPr>
        <w:spacing w:after="0" w:line="259" w:lineRule="auto"/>
        <w:ind w:left="0" w:firstLine="0"/>
      </w:pPr>
      <w:r>
        <w:rPr>
          <w:color w:val="444746"/>
        </w:rPr>
        <w:t xml:space="preserve"> </w:t>
      </w:r>
    </w:p>
    <w:p w14:paraId="56B4FAB3" w14:textId="7A5C6858" w:rsidR="00811B38" w:rsidRDefault="00000000">
      <w:pPr>
        <w:spacing w:after="0" w:line="239" w:lineRule="auto"/>
        <w:ind w:left="0" w:firstLine="0"/>
      </w:pPr>
      <w:r>
        <w:rPr>
          <w:rFonts w:cs="Calibri"/>
          <w:color w:val="444746"/>
        </w:rPr>
        <w:t>Some of the adventures we’re planning for 202</w:t>
      </w:r>
      <w:r w:rsidR="001603D4">
        <w:rPr>
          <w:rFonts w:cs="Calibri"/>
          <w:color w:val="444746"/>
        </w:rPr>
        <w:t xml:space="preserve">6 </w:t>
      </w:r>
      <w:r>
        <w:rPr>
          <w:rFonts w:cs="Calibri"/>
          <w:color w:val="444746"/>
        </w:rPr>
        <w:t xml:space="preserve"> include:</w:t>
      </w:r>
      <w:r>
        <w:rPr>
          <w:color w:val="444746"/>
        </w:rPr>
        <w:t xml:space="preserve"> </w:t>
      </w:r>
      <w:r w:rsidR="001603D4">
        <w:rPr>
          <w:color w:val="444746"/>
        </w:rPr>
        <w:t>sailing</w:t>
      </w:r>
      <w:r>
        <w:rPr>
          <w:color w:val="444746"/>
        </w:rPr>
        <w:t xml:space="preserve">, </w:t>
      </w:r>
      <w:r w:rsidR="001603D4">
        <w:rPr>
          <w:color w:val="444746"/>
        </w:rPr>
        <w:t xml:space="preserve">hiking, </w:t>
      </w:r>
      <w:r>
        <w:rPr>
          <w:color w:val="444746"/>
        </w:rPr>
        <w:t>paddleboard</w:t>
      </w:r>
      <w:r w:rsidR="001603D4">
        <w:rPr>
          <w:color w:val="444746"/>
        </w:rPr>
        <w:t>ing</w:t>
      </w:r>
      <w:r>
        <w:rPr>
          <w:color w:val="444746"/>
        </w:rPr>
        <w:t>, team-building ropes course, camping, rock wall climbing, kayaking, river tubing</w:t>
      </w:r>
      <w:r w:rsidR="001603D4">
        <w:rPr>
          <w:color w:val="444746"/>
        </w:rPr>
        <w:t>, and much more.</w:t>
      </w:r>
    </w:p>
    <w:p w14:paraId="780276C5" w14:textId="77777777" w:rsidR="00811B38" w:rsidRDefault="00000000">
      <w:pPr>
        <w:spacing w:after="19" w:line="259" w:lineRule="auto"/>
        <w:ind w:left="0" w:firstLine="0"/>
      </w:pPr>
      <w:r>
        <w:rPr>
          <w:rFonts w:cs="Calibri"/>
          <w:b/>
        </w:rPr>
        <w:t xml:space="preserve"> </w:t>
      </w:r>
    </w:p>
    <w:p w14:paraId="11936A4A" w14:textId="77777777" w:rsidR="00811B38" w:rsidRDefault="00000000">
      <w:pPr>
        <w:pStyle w:val="Heading1"/>
        <w:ind w:left="-5"/>
      </w:pPr>
      <w:r>
        <w:t>Impact</w:t>
      </w:r>
      <w:r>
        <w:rPr>
          <w:b w:val="0"/>
          <w:u w:val="none"/>
        </w:rPr>
        <w:t xml:space="preserve"> </w:t>
      </w:r>
    </w:p>
    <w:p w14:paraId="5F6162FC" w14:textId="668C1B9C" w:rsidR="00811B38" w:rsidRDefault="00000000">
      <w:r>
        <w:t xml:space="preserve">In just </w:t>
      </w:r>
      <w:r w:rsidR="00892B5D">
        <w:t xml:space="preserve">four </w:t>
      </w:r>
      <w:r>
        <w:t>year</w:t>
      </w:r>
      <w:r w:rsidR="00892B5D">
        <w:t xml:space="preserve">s, </w:t>
      </w:r>
      <w:r>
        <w:t xml:space="preserve"> we have grown to a roster of </w:t>
      </w:r>
      <w:r w:rsidR="00892B5D">
        <w:t>100</w:t>
      </w:r>
      <w:r>
        <w:t xml:space="preserve"> </w:t>
      </w:r>
      <w:r w:rsidR="00892B5D">
        <w:t>families</w:t>
      </w:r>
      <w:r>
        <w:t xml:space="preserve">, with </w:t>
      </w:r>
      <w:r w:rsidR="00892B5D">
        <w:t>12-15</w:t>
      </w:r>
      <w:r>
        <w:t xml:space="preserve"> participants each month </w:t>
      </w:r>
      <w:r w:rsidR="00892B5D">
        <w:t>and</w:t>
      </w:r>
      <w:r>
        <w:t xml:space="preserve"> a growing wait list.  </w:t>
      </w:r>
    </w:p>
    <w:p w14:paraId="361F500A" w14:textId="77777777" w:rsidR="00811B38" w:rsidRDefault="00000000">
      <w:pPr>
        <w:spacing w:after="16" w:line="259" w:lineRule="auto"/>
        <w:ind w:left="0" w:firstLine="0"/>
      </w:pPr>
      <w:r>
        <w:t xml:space="preserve"> </w:t>
      </w:r>
    </w:p>
    <w:p w14:paraId="6A4E5816" w14:textId="77777777" w:rsidR="00811B38" w:rsidRDefault="00000000">
      <w:r>
        <w:t xml:space="preserve">Data tracking of self-reported improvements in physical, mental, emotional, and behavioral health through pre- and post-program surveys completed by participants and/or their parents and caregivers give us insight into the efficacy of our programs and how to maintain the best parts of our programs while integrating new offerings or special requests.  </w:t>
      </w:r>
    </w:p>
    <w:p w14:paraId="5A9636A2" w14:textId="77777777" w:rsidR="00811B38" w:rsidRDefault="00000000">
      <w:pPr>
        <w:spacing w:after="19" w:line="259" w:lineRule="auto"/>
        <w:ind w:left="0" w:firstLine="0"/>
      </w:pPr>
      <w:r>
        <w:t xml:space="preserve"> </w:t>
      </w:r>
    </w:p>
    <w:p w14:paraId="4FBABB3E" w14:textId="77777777" w:rsidR="00811B38" w:rsidRDefault="00000000">
      <w:pPr>
        <w:pStyle w:val="Heading1"/>
        <w:ind w:left="-5"/>
      </w:pPr>
      <w:r>
        <w:t>Participant Feedback</w:t>
      </w:r>
      <w:r>
        <w:rPr>
          <w:u w:val="none"/>
        </w:rPr>
        <w:t xml:space="preserve"> </w:t>
      </w:r>
    </w:p>
    <w:p w14:paraId="49AE23EC" w14:textId="77777777" w:rsidR="00811B38" w:rsidRDefault="00000000">
      <w:r>
        <w:rPr>
          <w:noProof/>
        </w:rPr>
        <w:drawing>
          <wp:anchor distT="0" distB="0" distL="114300" distR="114300" simplePos="0" relativeHeight="251661312" behindDoc="0" locked="0" layoutInCell="1" allowOverlap="0" wp14:anchorId="5208A119" wp14:editId="30191313">
            <wp:simplePos x="0" y="0"/>
            <wp:positionH relativeFrom="column">
              <wp:posOffset>-304</wp:posOffset>
            </wp:positionH>
            <wp:positionV relativeFrom="paragraph">
              <wp:posOffset>482854</wp:posOffset>
            </wp:positionV>
            <wp:extent cx="1953260" cy="2157603"/>
            <wp:effectExtent l="0" t="0" r="0" b="0"/>
            <wp:wrapSquare wrapText="bothSides"/>
            <wp:docPr id="542" name="Picture 542" descr="A person and person holding a fish&#10;&#10;Description automatically generated"/>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9"/>
                    <a:stretch>
                      <a:fillRect/>
                    </a:stretch>
                  </pic:blipFill>
                  <pic:spPr>
                    <a:xfrm>
                      <a:off x="0" y="0"/>
                      <a:ext cx="1953260" cy="2157603"/>
                    </a:xfrm>
                    <a:prstGeom prst="rect">
                      <a:avLst/>
                    </a:prstGeom>
                  </pic:spPr>
                </pic:pic>
              </a:graphicData>
            </a:graphic>
          </wp:anchor>
        </w:drawing>
      </w:r>
      <w:r>
        <w:rPr>
          <w:rFonts w:cs="Calibri"/>
        </w:rPr>
        <w:t>“Payton has tried new adventures that she would have never tried with me</w:t>
      </w:r>
      <w:r>
        <w:t xml:space="preserve">. Her confidence has increased tremendously, and she can fish, kayak, paddleboard and rock climb with no fear. Boundless </w:t>
      </w:r>
      <w:proofErr w:type="spellStart"/>
      <w:r>
        <w:t>Edventures</w:t>
      </w:r>
      <w:proofErr w:type="spellEnd"/>
      <w:r>
        <w:t xml:space="preserve"> has been a blessing for Payton to create relationships </w:t>
      </w:r>
      <w:r>
        <w:rPr>
          <w:rFonts w:cs="Calibri"/>
        </w:rPr>
        <w:t xml:space="preserve">with others her age and to feel included in outdoor activities.” </w:t>
      </w:r>
      <w:r>
        <w:t xml:space="preserve"> </w:t>
      </w:r>
    </w:p>
    <w:p w14:paraId="38A4EBE0" w14:textId="77777777" w:rsidR="00811B38" w:rsidRDefault="00000000">
      <w:pPr>
        <w:spacing w:after="19" w:line="259" w:lineRule="auto"/>
        <w:ind w:left="3241" w:firstLine="0"/>
      </w:pPr>
      <w:r>
        <w:t xml:space="preserve"> </w:t>
      </w:r>
    </w:p>
    <w:p w14:paraId="29F9D3BB" w14:textId="77777777" w:rsidR="00811B38" w:rsidRDefault="00000000">
      <w:r>
        <w:rPr>
          <w:rFonts w:cs="Calibri"/>
        </w:rPr>
        <w:t xml:space="preserve">“Boundless </w:t>
      </w:r>
      <w:proofErr w:type="spellStart"/>
      <w:r>
        <w:rPr>
          <w:rFonts w:cs="Calibri"/>
        </w:rPr>
        <w:t>Edventures</w:t>
      </w:r>
      <w:proofErr w:type="spellEnd"/>
      <w:r>
        <w:rPr>
          <w:rFonts w:cs="Calibri"/>
        </w:rPr>
        <w:t xml:space="preserve"> has provided a </w:t>
      </w:r>
      <w:r>
        <w:t xml:space="preserve">hard-to-find social space where my son is accepted and eagerly looks forward to participating in activities. I am so thankful this group exists, that it has such </w:t>
      </w:r>
      <w:r>
        <w:rPr>
          <w:rFonts w:cs="Calibri"/>
        </w:rPr>
        <w:t xml:space="preserve">steadfast volunteers, and that we are a part of it!” </w:t>
      </w:r>
      <w:r>
        <w:t xml:space="preserve"> </w:t>
      </w:r>
    </w:p>
    <w:p w14:paraId="703C813A" w14:textId="77777777" w:rsidR="00811B38" w:rsidRDefault="00000000">
      <w:pPr>
        <w:spacing w:after="16" w:line="259" w:lineRule="auto"/>
        <w:ind w:left="3241" w:firstLine="0"/>
      </w:pPr>
      <w:r>
        <w:t xml:space="preserve"> </w:t>
      </w:r>
    </w:p>
    <w:p w14:paraId="5C36752C" w14:textId="77777777" w:rsidR="00811B38" w:rsidRDefault="00000000">
      <w:pPr>
        <w:spacing w:after="19" w:line="259" w:lineRule="auto"/>
        <w:ind w:left="1224" w:firstLine="0"/>
        <w:jc w:val="center"/>
      </w:pPr>
      <w:r>
        <w:t xml:space="preserve">"I filled my lonely bubble with all the friends."   </w:t>
      </w:r>
    </w:p>
    <w:p w14:paraId="3039F06D" w14:textId="77777777" w:rsidR="00811B38" w:rsidRDefault="00000000">
      <w:pPr>
        <w:spacing w:after="19" w:line="259" w:lineRule="auto"/>
        <w:ind w:left="3241" w:firstLine="0"/>
      </w:pPr>
      <w:r>
        <w:t xml:space="preserve"> </w:t>
      </w:r>
    </w:p>
    <w:p w14:paraId="39C95E77" w14:textId="77777777" w:rsidR="00811B38" w:rsidRDefault="00000000">
      <w:r>
        <w:rPr>
          <w:rFonts w:cs="Calibri"/>
        </w:rPr>
        <w:t xml:space="preserve">“My son has made a whole new group of friends, he's participated </w:t>
      </w:r>
      <w:r>
        <w:t xml:space="preserve">in activities he may have never tried, while working on social skills </w:t>
      </w:r>
    </w:p>
    <w:p w14:paraId="7D39BF0A" w14:textId="77777777" w:rsidR="00811B38" w:rsidRDefault="00000000">
      <w:r>
        <w:lastRenderedPageBreak/>
        <w:t xml:space="preserve">and independence. He's having fun! Every week he looks forward to a new adventure. This group has accepted him for who he is, given him confidence, given him much needed breaks from his anxiety and </w:t>
      </w:r>
      <w:r>
        <w:rPr>
          <w:rFonts w:cs="Calibri"/>
        </w:rPr>
        <w:t xml:space="preserve">most importantly he is never sitting alone.” </w:t>
      </w:r>
      <w:r>
        <w:t xml:space="preserve"> </w:t>
      </w:r>
    </w:p>
    <w:p w14:paraId="2B62CB3C" w14:textId="77777777" w:rsidR="00811B38" w:rsidRDefault="00000000">
      <w:pPr>
        <w:spacing w:after="19" w:line="259" w:lineRule="auto"/>
        <w:ind w:left="0" w:firstLine="0"/>
      </w:pPr>
      <w:r>
        <w:t xml:space="preserve"> </w:t>
      </w:r>
    </w:p>
    <w:p w14:paraId="081B8628" w14:textId="77777777" w:rsidR="00811B38" w:rsidRDefault="00000000">
      <w:pPr>
        <w:spacing w:after="19" w:line="259" w:lineRule="auto"/>
        <w:ind w:left="0" w:firstLine="0"/>
      </w:pPr>
      <w:r>
        <w:rPr>
          <w:rFonts w:cs="Calibri"/>
        </w:rPr>
        <w:t>“On the way home from every Edventure, my son talks like never before!”</w:t>
      </w:r>
      <w:r>
        <w:t xml:space="preserve"> </w:t>
      </w:r>
    </w:p>
    <w:p w14:paraId="22F65957" w14:textId="77777777" w:rsidR="00811B38" w:rsidRDefault="00000000">
      <w:pPr>
        <w:spacing w:after="16" w:line="259" w:lineRule="auto"/>
        <w:ind w:left="0" w:firstLine="0"/>
      </w:pPr>
      <w:r>
        <w:t xml:space="preserve"> </w:t>
      </w:r>
    </w:p>
    <w:p w14:paraId="5FCE29E8" w14:textId="77777777" w:rsidR="00811B38" w:rsidRDefault="00000000">
      <w:r>
        <w:rPr>
          <w:rFonts w:cs="Calibri"/>
        </w:rPr>
        <w:t xml:space="preserve">“As a family, we are so thankful for Boundless </w:t>
      </w:r>
      <w:proofErr w:type="spellStart"/>
      <w:r>
        <w:rPr>
          <w:rFonts w:cs="Calibri"/>
        </w:rPr>
        <w:t>Edventures</w:t>
      </w:r>
      <w:proofErr w:type="spellEnd"/>
      <w:r>
        <w:rPr>
          <w:rFonts w:cs="Calibri"/>
        </w:rPr>
        <w:t xml:space="preserve"> and the investment Holly, Stacy, Paul, and the </w:t>
      </w:r>
      <w:r>
        <w:t xml:space="preserve">other volunteers have poured into our daughter. As a teenager with ASD and ADHD, Boundless is THE place outside our home that she feels safe to be her full self. The authentic relationships she has built, </w:t>
      </w:r>
      <w:r>
        <w:rPr>
          <w:rFonts w:cs="Calibri"/>
        </w:rPr>
        <w:t xml:space="preserve">the incredible opportunities she’s experienced, and the sense of belonging she feels as a part of this </w:t>
      </w:r>
      <w:r>
        <w:t>group have been game changers for her</w:t>
      </w:r>
      <w:r>
        <w:rPr>
          <w:rFonts w:cs="Calibri"/>
        </w:rPr>
        <w:t>…</w:t>
      </w:r>
      <w:r>
        <w:t xml:space="preserve">our daughter always comes away feeling seen and valued.  As parents, watching her grow in relationships and confidence as she gets to have so many awesome experiences </w:t>
      </w:r>
      <w:proofErr w:type="gramStart"/>
      <w:r>
        <w:t>is</w:t>
      </w:r>
      <w:proofErr w:type="gramEnd"/>
      <w:r>
        <w:t xml:space="preserve"> such a gift. We are so thankful and cannot recommend Boundless </w:t>
      </w:r>
      <w:proofErr w:type="spellStart"/>
      <w:r>
        <w:t>Edventures</w:t>
      </w:r>
      <w:proofErr w:type="spellEnd"/>
      <w:r>
        <w:t xml:space="preserve"> </w:t>
      </w:r>
      <w:r>
        <w:rPr>
          <w:rFonts w:cs="Calibri"/>
        </w:rPr>
        <w:t>enough!”</w:t>
      </w:r>
      <w:r>
        <w:t xml:space="preserve"> </w:t>
      </w:r>
    </w:p>
    <w:p w14:paraId="032A982E" w14:textId="77777777" w:rsidR="00811B38" w:rsidRDefault="00000000">
      <w:pPr>
        <w:spacing w:after="16" w:line="259" w:lineRule="auto"/>
        <w:ind w:left="0" w:firstLine="0"/>
      </w:pPr>
      <w:r>
        <w:t xml:space="preserve"> </w:t>
      </w:r>
    </w:p>
    <w:p w14:paraId="141CC999" w14:textId="77777777" w:rsidR="00811B38" w:rsidRDefault="00000000">
      <w:pPr>
        <w:pStyle w:val="Heading1"/>
        <w:ind w:left="-5"/>
      </w:pPr>
      <w:r>
        <w:t>Goals</w:t>
      </w:r>
      <w:r>
        <w:rPr>
          <w:u w:val="none"/>
        </w:rPr>
        <w:t xml:space="preserve"> </w:t>
      </w:r>
    </w:p>
    <w:p w14:paraId="2F6E9E7E" w14:textId="535ECBBB" w:rsidR="00811B38" w:rsidRDefault="00000000">
      <w:pPr>
        <w:ind w:right="198"/>
      </w:pPr>
      <w:r>
        <w:t>In 202</w:t>
      </w:r>
      <w:r w:rsidR="00892B5D">
        <w:t>6</w:t>
      </w:r>
      <w:r>
        <w:t xml:space="preserve">, Boundless </w:t>
      </w:r>
      <w:proofErr w:type="spellStart"/>
      <w:r>
        <w:t>Edventures</w:t>
      </w:r>
      <w:proofErr w:type="spellEnd"/>
      <w:r>
        <w:t xml:space="preserve"> plans to increase program staff and offerings to accommodate the growing waitlist. We prioritize improving quality of life for our participants in as many areas of their subjective well-being as possible. We plan to </w:t>
      </w:r>
      <w:r w:rsidR="00892B5D">
        <w:t>provide specialized</w:t>
      </w:r>
      <w:r>
        <w:t xml:space="preserve"> adventures </w:t>
      </w:r>
      <w:r w:rsidR="00892B5D">
        <w:t xml:space="preserve">such as the </w:t>
      </w:r>
      <w:r w:rsidR="001603D4">
        <w:t>Boundless</w:t>
      </w:r>
      <w:r w:rsidR="00892B5D">
        <w:t xml:space="preserve"> SUP</w:t>
      </w:r>
      <w:r w:rsidR="001603D4">
        <w:t xml:space="preserve"> Club, and the Boundless family hiking series, </w:t>
      </w:r>
      <w:r>
        <w:t xml:space="preserve">to provide opportunity for those who prefer more fast-paced adventures to do so with their like-minded peers. </w:t>
      </w:r>
    </w:p>
    <w:p w14:paraId="41C32330" w14:textId="77777777" w:rsidR="00811B38" w:rsidRDefault="00000000">
      <w:pPr>
        <w:spacing w:after="19" w:line="259" w:lineRule="auto"/>
        <w:ind w:left="0" w:firstLine="0"/>
      </w:pPr>
      <w:r>
        <w:t xml:space="preserve"> </w:t>
      </w:r>
    </w:p>
    <w:p w14:paraId="7629B2FD" w14:textId="6FAF0C01" w:rsidR="00811B38" w:rsidRDefault="00000000">
      <w:r>
        <w:t xml:space="preserve">We are introducing </w:t>
      </w:r>
      <w:r w:rsidR="00892B5D">
        <w:t xml:space="preserve">the Boundless </w:t>
      </w:r>
      <w:proofErr w:type="spellStart"/>
      <w:r w:rsidR="00892B5D">
        <w:t>Edventures</w:t>
      </w:r>
      <w:proofErr w:type="spellEnd"/>
      <w:r w:rsidR="00892B5D">
        <w:t xml:space="preserve"> Candle Shoppe; an </w:t>
      </w:r>
      <w:r>
        <w:t xml:space="preserve">Executive Function </w:t>
      </w:r>
      <w:r w:rsidR="00892B5D">
        <w:t xml:space="preserve">and workforce </w:t>
      </w:r>
      <w:r>
        <w:t>training workshop to help our youth gain more independent life skills needed to transition out of high school into the workforce or college. Activities in th</w:t>
      </w:r>
      <w:r w:rsidR="00892B5D">
        <w:t>is</w:t>
      </w:r>
      <w:r>
        <w:t xml:space="preserve"> workshop</w:t>
      </w:r>
      <w:r w:rsidR="00892B5D">
        <w:t xml:space="preserve"> </w:t>
      </w:r>
      <w:r w:rsidR="001603D4">
        <w:t>include</w:t>
      </w:r>
      <w:r>
        <w:t xml:space="preserve"> development of strategies and tools for organization</w:t>
      </w:r>
      <w:r w:rsidR="00892B5D">
        <w:t xml:space="preserve"> and time management</w:t>
      </w:r>
      <w:r>
        <w:t>; breakdown of tasks for efficiency and completion; safe and secure use of bank and money apps such as Zelle, Venmo, and PayPal</w:t>
      </w:r>
      <w:r w:rsidR="00892B5D">
        <w:t>, along with hands on experience of making candles and selling them to the public at local craft fairs.</w:t>
      </w:r>
    </w:p>
    <w:p w14:paraId="38C489D9" w14:textId="77777777" w:rsidR="00811B38" w:rsidRDefault="00000000">
      <w:pPr>
        <w:spacing w:after="19" w:line="259" w:lineRule="auto"/>
        <w:ind w:left="0" w:firstLine="0"/>
      </w:pPr>
      <w:r>
        <w:t xml:space="preserve"> </w:t>
      </w:r>
    </w:p>
    <w:p w14:paraId="66E91FEC" w14:textId="298184B0" w:rsidR="00811B38" w:rsidRDefault="001603D4">
      <w:r>
        <w:t xml:space="preserve">Focus on raising funds for a </w:t>
      </w:r>
      <w:r w:rsidR="00000000">
        <w:t xml:space="preserve">transport van </w:t>
      </w:r>
      <w:r>
        <w:t xml:space="preserve">that </w:t>
      </w:r>
      <w:r w:rsidR="00000000">
        <w:t xml:space="preserve">would allow us to expand our adventure area and offer different experiences for our adventurers, such as kayaking on the Potomac in DC during the Cherry Blossom Festival, snow tubing at Wisp, white water rafting in Harpers Ferry, camping near Luray Caverns and kayaking Blackwater Refuge on the Eastern Shore. </w:t>
      </w:r>
    </w:p>
    <w:p w14:paraId="187A95A0" w14:textId="77777777" w:rsidR="00811B38" w:rsidRDefault="00000000">
      <w:pPr>
        <w:spacing w:after="16" w:line="259" w:lineRule="auto"/>
        <w:ind w:left="0" w:firstLine="0"/>
      </w:pPr>
      <w:r>
        <w:t xml:space="preserve"> </w:t>
      </w:r>
    </w:p>
    <w:p w14:paraId="31CADC64" w14:textId="77777777" w:rsidR="00811B38" w:rsidRDefault="00000000">
      <w:pPr>
        <w:pStyle w:val="Heading1"/>
        <w:ind w:left="-5"/>
      </w:pPr>
      <w:r>
        <w:t>Budget</w:t>
      </w:r>
      <w:r>
        <w:rPr>
          <w:b w:val="0"/>
          <w:u w:val="none"/>
        </w:rPr>
        <w:t xml:space="preserve"> </w:t>
      </w:r>
    </w:p>
    <w:p w14:paraId="4E75A3D2" w14:textId="76F39CFC" w:rsidR="00811B38" w:rsidRDefault="00000000">
      <w:r>
        <w:t>Through fundraising activities, grant applications, sponsorships, and program fees, we aim to raise $155,000 in 202</w:t>
      </w:r>
      <w:r w:rsidR="001603D4">
        <w:t>6</w:t>
      </w:r>
      <w:r>
        <w:t xml:space="preserve"> to meet </w:t>
      </w:r>
      <w:proofErr w:type="gramStart"/>
      <w:r>
        <w:t>all of</w:t>
      </w:r>
      <w:proofErr w:type="gramEnd"/>
      <w:r>
        <w:t xml:space="preserve"> our programmatic and staffing goals. Boundless </w:t>
      </w:r>
      <w:proofErr w:type="spellStart"/>
      <w:r>
        <w:t>Edventures</w:t>
      </w:r>
      <w:proofErr w:type="spellEnd"/>
      <w:r>
        <w:t xml:space="preserve"> has been generously supported by our participating families, as well as </w:t>
      </w:r>
      <w:r>
        <w:rPr>
          <w:color w:val="444746"/>
        </w:rPr>
        <w:t xml:space="preserve">corporate sponsors such as </w:t>
      </w:r>
      <w:r w:rsidR="001603D4">
        <w:rPr>
          <w:color w:val="444746"/>
        </w:rPr>
        <w:t xml:space="preserve">The Buckley Fund, </w:t>
      </w:r>
      <w:r>
        <w:rPr>
          <w:color w:val="444746"/>
        </w:rPr>
        <w:t xml:space="preserve">The Freemasons of </w:t>
      </w:r>
      <w:r w:rsidR="001603D4">
        <w:rPr>
          <w:color w:val="444746"/>
        </w:rPr>
        <w:t>Annapolis</w:t>
      </w:r>
      <w:r>
        <w:rPr>
          <w:color w:val="444746"/>
        </w:rPr>
        <w:t xml:space="preserve">, Madore Law, Long Fence, The Wine Club, Guest Worship, Fidelity Charitable Donor-Advised Fund and AltaVista Strategic Partners. </w:t>
      </w:r>
      <w:r>
        <w:t xml:space="preserve"> </w:t>
      </w:r>
    </w:p>
    <w:p w14:paraId="121A91AC" w14:textId="77777777" w:rsidR="00811B38" w:rsidRDefault="00000000">
      <w:pPr>
        <w:spacing w:after="0" w:line="259" w:lineRule="auto"/>
        <w:ind w:left="1013" w:right="2209" w:firstLine="0"/>
      </w:pPr>
      <w:r>
        <w:t xml:space="preserve"> </w:t>
      </w:r>
    </w:p>
    <w:p w14:paraId="205339EB" w14:textId="77777777" w:rsidR="00811B38" w:rsidRDefault="00000000">
      <w:pPr>
        <w:tabs>
          <w:tab w:val="center" w:pos="1013"/>
          <w:tab w:val="center" w:pos="4674"/>
        </w:tabs>
        <w:spacing w:after="0" w:line="259" w:lineRule="auto"/>
        <w:ind w:left="0" w:firstLine="0"/>
      </w:pPr>
      <w:r>
        <w:rPr>
          <w:rFonts w:cs="Calibri"/>
        </w:rPr>
        <w:lastRenderedPageBreak/>
        <w:tab/>
      </w:r>
      <w:r>
        <w:t xml:space="preserve"> </w:t>
      </w:r>
      <w:r>
        <w:tab/>
      </w:r>
      <w:r>
        <w:rPr>
          <w:noProof/>
        </w:rPr>
        <w:drawing>
          <wp:inline distT="0" distB="0" distL="0" distR="0" wp14:anchorId="4CFD9552" wp14:editId="37564754">
            <wp:extent cx="3135630" cy="2206625"/>
            <wp:effectExtent l="0" t="0" r="0" b="0"/>
            <wp:docPr id="728" name="Picture 728" descr="A group of people posing for a photo&#10;&#10;Description automatically generated"/>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10"/>
                    <a:stretch>
                      <a:fillRect/>
                    </a:stretch>
                  </pic:blipFill>
                  <pic:spPr>
                    <a:xfrm>
                      <a:off x="0" y="0"/>
                      <a:ext cx="3135630" cy="2206625"/>
                    </a:xfrm>
                    <a:prstGeom prst="rect">
                      <a:avLst/>
                    </a:prstGeom>
                  </pic:spPr>
                </pic:pic>
              </a:graphicData>
            </a:graphic>
          </wp:inline>
        </w:drawing>
      </w:r>
    </w:p>
    <w:p w14:paraId="39B085DF" w14:textId="77777777" w:rsidR="001603D4" w:rsidRDefault="001603D4">
      <w:pPr>
        <w:tabs>
          <w:tab w:val="center" w:pos="1013"/>
          <w:tab w:val="center" w:pos="4674"/>
        </w:tabs>
        <w:spacing w:after="0" w:line="259" w:lineRule="auto"/>
        <w:ind w:left="0" w:firstLine="0"/>
      </w:pPr>
    </w:p>
    <w:p w14:paraId="2F9BD7DD" w14:textId="77777777" w:rsidR="001603D4" w:rsidRDefault="001603D4">
      <w:pPr>
        <w:tabs>
          <w:tab w:val="center" w:pos="1013"/>
          <w:tab w:val="center" w:pos="4674"/>
        </w:tabs>
        <w:spacing w:after="0" w:line="259" w:lineRule="auto"/>
        <w:ind w:left="0" w:firstLine="0"/>
      </w:pPr>
    </w:p>
    <w:p w14:paraId="2341801B" w14:textId="05F66F30" w:rsidR="001603D4" w:rsidRPr="00A1007D" w:rsidRDefault="00A1007D" w:rsidP="00A1007D">
      <w:pPr>
        <w:tabs>
          <w:tab w:val="center" w:pos="1013"/>
          <w:tab w:val="center" w:pos="4674"/>
        </w:tabs>
        <w:spacing w:after="0" w:line="259" w:lineRule="auto"/>
        <w:ind w:left="0" w:firstLine="0"/>
        <w:jc w:val="center"/>
        <w:rPr>
          <w:sz w:val="24"/>
        </w:rPr>
      </w:pPr>
      <w:r w:rsidRPr="00A1007D">
        <w:rPr>
          <w:sz w:val="24"/>
        </w:rPr>
        <w:t>Your support is vital to the growth and success of this program and we thank you!</w:t>
      </w:r>
    </w:p>
    <w:sectPr w:rsidR="001603D4" w:rsidRPr="00A1007D">
      <w:headerReference w:type="even" r:id="rId11"/>
      <w:headerReference w:type="default" r:id="rId12"/>
      <w:footerReference w:type="even" r:id="rId13"/>
      <w:footerReference w:type="default" r:id="rId14"/>
      <w:headerReference w:type="first" r:id="rId15"/>
      <w:footerReference w:type="first" r:id="rId16"/>
      <w:pgSz w:w="12240" w:h="15840"/>
      <w:pgMar w:top="1483" w:right="1448" w:bottom="1437"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2A56" w14:textId="77777777" w:rsidR="00AB5FE1" w:rsidRDefault="00AB5FE1">
      <w:pPr>
        <w:spacing w:after="0" w:line="240" w:lineRule="auto"/>
      </w:pPr>
      <w:r>
        <w:separator/>
      </w:r>
    </w:p>
  </w:endnote>
  <w:endnote w:type="continuationSeparator" w:id="0">
    <w:p w14:paraId="31E86684" w14:textId="77777777" w:rsidR="00AB5FE1" w:rsidRDefault="00AB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AE7A" w14:textId="77777777" w:rsidR="00811B38" w:rsidRDefault="00000000">
    <w:pPr>
      <w:spacing w:after="0" w:line="259" w:lineRule="auto"/>
      <w:ind w:left="-1440" w:right="10792" w:firstLine="0"/>
    </w:pPr>
    <w:r>
      <w:rPr>
        <w:rFonts w:cs="Calibri"/>
        <w:noProof/>
      </w:rPr>
      <mc:AlternateContent>
        <mc:Choice Requires="wpg">
          <w:drawing>
            <wp:anchor distT="0" distB="0" distL="114300" distR="114300" simplePos="0" relativeHeight="251664384" behindDoc="0" locked="0" layoutInCell="1" allowOverlap="1" wp14:anchorId="158A0BFC" wp14:editId="6BFA9198">
              <wp:simplePos x="0" y="0"/>
              <wp:positionH relativeFrom="page">
                <wp:posOffset>304800</wp:posOffset>
              </wp:positionH>
              <wp:positionV relativeFrom="page">
                <wp:posOffset>9727692</wp:posOffset>
              </wp:positionV>
              <wp:extent cx="7164070" cy="27432"/>
              <wp:effectExtent l="0" t="0" r="0" b="0"/>
              <wp:wrapSquare wrapText="bothSides"/>
              <wp:docPr id="4971" name="Group 4971"/>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5105" name="Shape 510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6" name="Shape 5106"/>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7" name="Shape 5107"/>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71" style="width:564.1pt;height:2.15997pt;position:absolute;mso-position-horizontal-relative:page;mso-position-horizontal:absolute;margin-left:24pt;mso-position-vertical-relative:page;margin-top:765.96pt;" coordsize="71640,274">
              <v:shape id="Shape 5108" style="position:absolute;width:274;height:274;left:0;top:0;" coordsize="27432,27432" path="m0,0l27432,0l27432,27432l0,27432l0,0">
                <v:stroke weight="0pt" endcap="flat" joinstyle="miter" miterlimit="10" on="false" color="#000000" opacity="0"/>
                <v:fill on="true" color="#000000"/>
              </v:shape>
              <v:shape id="Shape 5109" style="position:absolute;width:71092;height:274;left:274;top:0;" coordsize="7109207,27432" path="m0,0l7109207,0l7109207,27432l0,27432l0,0">
                <v:stroke weight="0pt" endcap="flat" joinstyle="miter" miterlimit="10" on="false" color="#000000" opacity="0"/>
                <v:fill on="true" color="#000000"/>
              </v:shape>
              <v:shape id="Shape 5110"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F5CF" w14:textId="77777777" w:rsidR="00811B38" w:rsidRDefault="00000000">
    <w:pPr>
      <w:spacing w:after="0" w:line="259" w:lineRule="auto"/>
      <w:ind w:left="-1440" w:right="10792" w:firstLine="0"/>
    </w:pPr>
    <w:r>
      <w:rPr>
        <w:rFonts w:cs="Calibri"/>
        <w:noProof/>
      </w:rPr>
      <mc:AlternateContent>
        <mc:Choice Requires="wpg">
          <w:drawing>
            <wp:anchor distT="0" distB="0" distL="114300" distR="114300" simplePos="0" relativeHeight="251665408" behindDoc="0" locked="0" layoutInCell="1" allowOverlap="1" wp14:anchorId="06B06643" wp14:editId="384FDD59">
              <wp:simplePos x="0" y="0"/>
              <wp:positionH relativeFrom="page">
                <wp:posOffset>304800</wp:posOffset>
              </wp:positionH>
              <wp:positionV relativeFrom="page">
                <wp:posOffset>9727692</wp:posOffset>
              </wp:positionV>
              <wp:extent cx="7164070" cy="27432"/>
              <wp:effectExtent l="0" t="0" r="0" b="0"/>
              <wp:wrapSquare wrapText="bothSides"/>
              <wp:docPr id="4952" name="Group 4952"/>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5099" name="Shape 5099"/>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 name="Shape 5100"/>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1" name="Shape 5101"/>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52" style="width:564.1pt;height:2.15997pt;position:absolute;mso-position-horizontal-relative:page;mso-position-horizontal:absolute;margin-left:24pt;mso-position-vertical-relative:page;margin-top:765.96pt;" coordsize="71640,274">
              <v:shape id="Shape 5102" style="position:absolute;width:274;height:274;left:0;top:0;" coordsize="27432,27432" path="m0,0l27432,0l27432,27432l0,27432l0,0">
                <v:stroke weight="0pt" endcap="flat" joinstyle="miter" miterlimit="10" on="false" color="#000000" opacity="0"/>
                <v:fill on="true" color="#000000"/>
              </v:shape>
              <v:shape id="Shape 5103" style="position:absolute;width:71092;height:274;left:274;top:0;" coordsize="7109207,27432" path="m0,0l7109207,0l7109207,27432l0,27432l0,0">
                <v:stroke weight="0pt" endcap="flat" joinstyle="miter" miterlimit="10" on="false" color="#000000" opacity="0"/>
                <v:fill on="true" color="#000000"/>
              </v:shape>
              <v:shape id="Shape 5104"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EB99" w14:textId="77777777" w:rsidR="00811B38" w:rsidRDefault="00000000">
    <w:pPr>
      <w:spacing w:after="0" w:line="259" w:lineRule="auto"/>
      <w:ind w:left="-1440" w:right="10792" w:firstLine="0"/>
    </w:pPr>
    <w:r>
      <w:rPr>
        <w:rFonts w:cs="Calibri"/>
        <w:noProof/>
      </w:rPr>
      <mc:AlternateContent>
        <mc:Choice Requires="wpg">
          <w:drawing>
            <wp:anchor distT="0" distB="0" distL="114300" distR="114300" simplePos="0" relativeHeight="251666432" behindDoc="0" locked="0" layoutInCell="1" allowOverlap="1" wp14:anchorId="4DB6B37D" wp14:editId="7510B400">
              <wp:simplePos x="0" y="0"/>
              <wp:positionH relativeFrom="page">
                <wp:posOffset>304800</wp:posOffset>
              </wp:positionH>
              <wp:positionV relativeFrom="page">
                <wp:posOffset>9727692</wp:posOffset>
              </wp:positionV>
              <wp:extent cx="7164070" cy="27432"/>
              <wp:effectExtent l="0" t="0" r="0" b="0"/>
              <wp:wrapSquare wrapText="bothSides"/>
              <wp:docPr id="4933" name="Group 4933"/>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5093" name="Shape 509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4" name="Shape 5094"/>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5" name="Shape 5095"/>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33" style="width:564.1pt;height:2.15997pt;position:absolute;mso-position-horizontal-relative:page;mso-position-horizontal:absolute;margin-left:24pt;mso-position-vertical-relative:page;margin-top:765.96pt;" coordsize="71640,274">
              <v:shape id="Shape 5096" style="position:absolute;width:274;height:274;left:0;top:0;" coordsize="27432,27432" path="m0,0l27432,0l27432,27432l0,27432l0,0">
                <v:stroke weight="0pt" endcap="flat" joinstyle="miter" miterlimit="10" on="false" color="#000000" opacity="0"/>
                <v:fill on="true" color="#000000"/>
              </v:shape>
              <v:shape id="Shape 5097" style="position:absolute;width:71092;height:274;left:274;top:0;" coordsize="7109207,27432" path="m0,0l7109207,0l7109207,27432l0,27432l0,0">
                <v:stroke weight="0pt" endcap="flat" joinstyle="miter" miterlimit="10" on="false" color="#000000" opacity="0"/>
                <v:fill on="true" color="#000000"/>
              </v:shape>
              <v:shape id="Shape 5098"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CDCD" w14:textId="77777777" w:rsidR="00AB5FE1" w:rsidRDefault="00AB5FE1">
      <w:pPr>
        <w:spacing w:after="0" w:line="269" w:lineRule="auto"/>
        <w:ind w:left="0" w:firstLine="0"/>
      </w:pPr>
      <w:r>
        <w:separator/>
      </w:r>
    </w:p>
  </w:footnote>
  <w:footnote w:type="continuationSeparator" w:id="0">
    <w:p w14:paraId="2B3E6707" w14:textId="77777777" w:rsidR="00AB5FE1" w:rsidRDefault="00AB5FE1">
      <w:pPr>
        <w:spacing w:after="0" w:line="269" w:lineRule="auto"/>
        <w:ind w:left="0" w:firstLine="0"/>
      </w:pPr>
      <w:r>
        <w:continuationSeparator/>
      </w:r>
    </w:p>
  </w:footnote>
  <w:footnote w:id="1">
    <w:p w14:paraId="1CD64BEE" w14:textId="77777777" w:rsidR="00811B38" w:rsidRDefault="00000000">
      <w:pPr>
        <w:pStyle w:val="footnotedescription"/>
        <w:spacing w:line="269" w:lineRule="auto"/>
      </w:pPr>
      <w:r>
        <w:rPr>
          <w:rStyle w:val="footnotemark"/>
        </w:rPr>
        <w:footnoteRef/>
      </w:r>
      <w:r>
        <w:t xml:space="preserve"> Maryland State Board of Education. (2023, February 28). </w:t>
      </w:r>
      <w:r>
        <w:rPr>
          <w:i/>
        </w:rPr>
        <w:t>Deep Dive: Students with Disabilities - Marylandpublicschools.org</w:t>
      </w:r>
      <w:r>
        <w:t xml:space="preserve">. Maryland State Board of Education. </w:t>
      </w:r>
    </w:p>
    <w:p w14:paraId="642B9A89" w14:textId="77777777" w:rsidR="00811B38" w:rsidRDefault="00000000">
      <w:pPr>
        <w:pStyle w:val="footnotedescription"/>
        <w:spacing w:line="259" w:lineRule="auto"/>
      </w:pPr>
      <w:r>
        <w:t xml:space="preserve">https://marylandpublicschools.org/stateboard/Documents/2023/0228/DeepDiveStudentsWithDisabilitiesPart2.pdf  </w:t>
      </w:r>
    </w:p>
    <w:p w14:paraId="77D478FF" w14:textId="77777777" w:rsidR="00811B38" w:rsidRDefault="00000000">
      <w:pPr>
        <w:pStyle w:val="footnotedescription"/>
        <w:spacing w:line="259" w:lineRule="auto"/>
      </w:pPr>
      <w:r>
        <w:t xml:space="preserve"> </w:t>
      </w:r>
    </w:p>
  </w:footnote>
  <w:footnote w:id="2">
    <w:p w14:paraId="2D32B8D0" w14:textId="77777777" w:rsidR="00811B38" w:rsidRDefault="00000000">
      <w:pPr>
        <w:pStyle w:val="footnotedescription"/>
        <w:spacing w:after="43" w:line="259" w:lineRule="auto"/>
      </w:pPr>
      <w:r>
        <w:rPr>
          <w:rStyle w:val="footnotemark"/>
        </w:rPr>
        <w:footnoteRef/>
      </w:r>
      <w:r>
        <w:t xml:space="preserve"> https://mdod.maryland.gov/Pages/Home.aspx </w:t>
      </w:r>
    </w:p>
  </w:footnote>
  <w:footnote w:id="3">
    <w:p w14:paraId="0DE8C5E1" w14:textId="77777777" w:rsidR="00811B38" w:rsidRDefault="00000000">
      <w:pPr>
        <w:pStyle w:val="footnotedescription"/>
        <w:spacing w:line="291" w:lineRule="auto"/>
      </w:pPr>
      <w:r>
        <w:rPr>
          <w:rStyle w:val="footnotemark"/>
        </w:rPr>
        <w:footnoteRef/>
      </w:r>
      <w:r>
        <w:t xml:space="preserve"> Jackson SB, Stevenson KT, Larson LR, Peterson MN, Seekamp E. Outdoor Activity Participation Improves Adolescents' Mental Health and Well-Being during the COVID-19 Pandemic. Int J Environ Res Public Health. 2021 Mar 3;18(5):2506. </w:t>
      </w:r>
      <w:proofErr w:type="spellStart"/>
      <w:r>
        <w:t>doi</w:t>
      </w:r>
      <w:proofErr w:type="spellEnd"/>
      <w:r>
        <w:t xml:space="preserve">: </w:t>
      </w:r>
    </w:p>
    <w:p w14:paraId="35FBF2B3" w14:textId="77777777" w:rsidR="00811B38" w:rsidRDefault="00000000">
      <w:pPr>
        <w:pStyle w:val="footnotedescription"/>
        <w:spacing w:after="60" w:line="259" w:lineRule="auto"/>
      </w:pPr>
      <w:r>
        <w:t xml:space="preserve">10.3390/ijerph18052506. PMID: 33802521; PMCID: PMC7967628. </w:t>
      </w:r>
    </w:p>
  </w:footnote>
  <w:footnote w:id="4">
    <w:p w14:paraId="1D9A8C14" w14:textId="77777777" w:rsidR="00811B38" w:rsidRDefault="00000000">
      <w:pPr>
        <w:pStyle w:val="footnotedescription"/>
        <w:spacing w:line="308" w:lineRule="auto"/>
      </w:pPr>
      <w:r>
        <w:rPr>
          <w:rStyle w:val="footnotemark"/>
        </w:rPr>
        <w:footnoteRef/>
      </w:r>
      <w:r>
        <w:t xml:space="preserve"> Michael Mutz, Johannes Müller. Mental health benefits of outdoor adventures: Results from two pilot studies Journal of Adolescence. Volume 49 2016. Pages 105-114. https://doi.org/10.1016/j.adolescence.2016.03.009. </w:t>
      </w:r>
    </w:p>
    <w:p w14:paraId="4CFCA6F1" w14:textId="77777777" w:rsidR="00811B38" w:rsidRDefault="00000000">
      <w:pPr>
        <w:pStyle w:val="footnotedescription"/>
        <w:spacing w:line="259" w:lineRule="auto"/>
      </w:pPr>
      <w:r>
        <w:rPr>
          <w:sz w:val="20"/>
        </w:rPr>
        <w:t xml:space="preserve"> </w:t>
      </w:r>
    </w:p>
    <w:p w14:paraId="139D56ED" w14:textId="77777777" w:rsidR="00811B38" w:rsidRDefault="00000000">
      <w:pPr>
        <w:pStyle w:val="footnotedescription"/>
        <w:spacing w:line="259" w:lineRule="auto"/>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C818" w14:textId="77777777" w:rsidR="00811B38" w:rsidRDefault="00000000">
    <w:pPr>
      <w:spacing w:after="0" w:line="259" w:lineRule="auto"/>
      <w:ind w:left="-1440" w:right="10792" w:firstLine="0"/>
    </w:pPr>
    <w:r>
      <w:rPr>
        <w:rFonts w:cs="Calibri"/>
        <w:noProof/>
      </w:rPr>
      <mc:AlternateContent>
        <mc:Choice Requires="wpg">
          <w:drawing>
            <wp:anchor distT="0" distB="0" distL="114300" distR="114300" simplePos="0" relativeHeight="251658240" behindDoc="0" locked="0" layoutInCell="1" allowOverlap="1" wp14:anchorId="4D48FE12" wp14:editId="0447E650">
              <wp:simplePos x="0" y="0"/>
              <wp:positionH relativeFrom="page">
                <wp:posOffset>304800</wp:posOffset>
              </wp:positionH>
              <wp:positionV relativeFrom="page">
                <wp:posOffset>304800</wp:posOffset>
              </wp:positionV>
              <wp:extent cx="7164070" cy="27432"/>
              <wp:effectExtent l="0" t="0" r="0" b="0"/>
              <wp:wrapSquare wrapText="bothSides"/>
              <wp:docPr id="4960" name="Group 4960"/>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5083" name="Shape 508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 name="Shape 5084"/>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5" name="Shape 5085"/>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60" style="width:564.1pt;height:2.15997pt;position:absolute;mso-position-horizontal-relative:page;mso-position-horizontal:absolute;margin-left:24pt;mso-position-vertical-relative:page;margin-top:24pt;" coordsize="71640,274">
              <v:shape id="Shape 5086" style="position:absolute;width:274;height:274;left:0;top:0;" coordsize="27432,27432" path="m0,0l27432,0l27432,27432l0,27432l0,0">
                <v:stroke weight="0pt" endcap="flat" joinstyle="miter" miterlimit="10" on="false" color="#000000" opacity="0"/>
                <v:fill on="true" color="#000000"/>
              </v:shape>
              <v:shape id="Shape 5087" style="position:absolute;width:71092;height:274;left:274;top:0;" coordsize="7109207,27432" path="m0,0l7109207,0l7109207,27432l0,27432l0,0">
                <v:stroke weight="0pt" endcap="flat" joinstyle="miter" miterlimit="10" on="false" color="#000000" opacity="0"/>
                <v:fill on="true" color="#000000"/>
              </v:shape>
              <v:shape id="Shape 5088"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p w14:paraId="6EDB110A" w14:textId="77777777" w:rsidR="00811B38" w:rsidRDefault="00000000">
    <w:r>
      <w:rPr>
        <w:rFonts w:cs="Calibri"/>
        <w:noProof/>
      </w:rPr>
      <mc:AlternateContent>
        <mc:Choice Requires="wpg">
          <w:drawing>
            <wp:anchor distT="0" distB="0" distL="114300" distR="114300" simplePos="0" relativeHeight="251659264" behindDoc="1" locked="0" layoutInCell="1" allowOverlap="1" wp14:anchorId="555B4282" wp14:editId="29135EF4">
              <wp:simplePos x="0" y="0"/>
              <wp:positionH relativeFrom="page">
                <wp:posOffset>304800</wp:posOffset>
              </wp:positionH>
              <wp:positionV relativeFrom="page">
                <wp:posOffset>332232</wp:posOffset>
              </wp:positionV>
              <wp:extent cx="7164070" cy="9395460"/>
              <wp:effectExtent l="0" t="0" r="0" b="0"/>
              <wp:wrapNone/>
              <wp:docPr id="4964" name="Group 4964"/>
              <wp:cNvGraphicFramePr/>
              <a:graphic xmlns:a="http://schemas.openxmlformats.org/drawingml/2006/main">
                <a:graphicData uri="http://schemas.microsoft.com/office/word/2010/wordprocessingGroup">
                  <wpg:wgp>
                    <wpg:cNvGrpSpPr/>
                    <wpg:grpSpPr>
                      <a:xfrm>
                        <a:off x="0" y="0"/>
                        <a:ext cx="7164070" cy="9395460"/>
                        <a:chOff x="0" y="0"/>
                        <a:chExt cx="7164070" cy="9395460"/>
                      </a:xfrm>
                    </wpg:grpSpPr>
                    <wps:wsp>
                      <wps:cNvPr id="5089" name="Shape 5089"/>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 name="Shape 5090"/>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64" style="width:564.1pt;height:739.8pt;position:absolute;z-index:-2147483648;mso-position-horizontal-relative:page;mso-position-horizontal:absolute;margin-left:24pt;mso-position-vertical-relative:page;margin-top:26.16pt;" coordsize="71640,93954">
              <v:shape id="Shape 5091" style="position:absolute;width:274;height:93954;left:0;top:0;" coordsize="27432,9395460" path="m0,0l27432,0l27432,9395460l0,9395460l0,0">
                <v:stroke weight="0pt" endcap="flat" joinstyle="miter" miterlimit="10" on="false" color="#000000" opacity="0"/>
                <v:fill on="true" color="#000000"/>
              </v:shape>
              <v:shape id="Shape 5092" style="position:absolute;width:274;height:93954;left:71366;top:0;" coordsize="27432,9395460" path="m0,0l27432,0l27432,9395460l0,939546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721E" w14:textId="77777777" w:rsidR="00811B38" w:rsidRDefault="00000000">
    <w:pPr>
      <w:spacing w:after="0" w:line="259" w:lineRule="auto"/>
      <w:ind w:left="-1440" w:right="10792" w:firstLine="0"/>
    </w:pPr>
    <w:r>
      <w:rPr>
        <w:rFonts w:cs="Calibri"/>
        <w:noProof/>
      </w:rPr>
      <mc:AlternateContent>
        <mc:Choice Requires="wpg">
          <w:drawing>
            <wp:anchor distT="0" distB="0" distL="114300" distR="114300" simplePos="0" relativeHeight="251660288" behindDoc="0" locked="0" layoutInCell="1" allowOverlap="1" wp14:anchorId="672E756E" wp14:editId="7C5BDF0A">
              <wp:simplePos x="0" y="0"/>
              <wp:positionH relativeFrom="page">
                <wp:posOffset>304800</wp:posOffset>
              </wp:positionH>
              <wp:positionV relativeFrom="page">
                <wp:posOffset>304800</wp:posOffset>
              </wp:positionV>
              <wp:extent cx="7164070" cy="27432"/>
              <wp:effectExtent l="0" t="0" r="0" b="0"/>
              <wp:wrapSquare wrapText="bothSides"/>
              <wp:docPr id="4941" name="Group 4941"/>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5073" name="Shape 507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4" name="Shape 5074"/>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 name="Shape 5075"/>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41" style="width:564.1pt;height:2.15997pt;position:absolute;mso-position-horizontal-relative:page;mso-position-horizontal:absolute;margin-left:24pt;mso-position-vertical-relative:page;margin-top:24pt;" coordsize="71640,274">
              <v:shape id="Shape 5076" style="position:absolute;width:274;height:274;left:0;top:0;" coordsize="27432,27432" path="m0,0l27432,0l27432,27432l0,27432l0,0">
                <v:stroke weight="0pt" endcap="flat" joinstyle="miter" miterlimit="10" on="false" color="#000000" opacity="0"/>
                <v:fill on="true" color="#000000"/>
              </v:shape>
              <v:shape id="Shape 5077" style="position:absolute;width:71092;height:274;left:274;top:0;" coordsize="7109207,27432" path="m0,0l7109207,0l7109207,27432l0,27432l0,0">
                <v:stroke weight="0pt" endcap="flat" joinstyle="miter" miterlimit="10" on="false" color="#000000" opacity="0"/>
                <v:fill on="true" color="#000000"/>
              </v:shape>
              <v:shape id="Shape 5078"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p w14:paraId="22388E84" w14:textId="77777777" w:rsidR="00811B38" w:rsidRDefault="00000000">
    <w:r>
      <w:rPr>
        <w:rFonts w:cs="Calibri"/>
        <w:noProof/>
      </w:rPr>
      <mc:AlternateContent>
        <mc:Choice Requires="wpg">
          <w:drawing>
            <wp:anchor distT="0" distB="0" distL="114300" distR="114300" simplePos="0" relativeHeight="251661312" behindDoc="1" locked="0" layoutInCell="1" allowOverlap="1" wp14:anchorId="6B8879EB" wp14:editId="6DBA0CCD">
              <wp:simplePos x="0" y="0"/>
              <wp:positionH relativeFrom="page">
                <wp:posOffset>304800</wp:posOffset>
              </wp:positionH>
              <wp:positionV relativeFrom="page">
                <wp:posOffset>332232</wp:posOffset>
              </wp:positionV>
              <wp:extent cx="7164070" cy="9395460"/>
              <wp:effectExtent l="0" t="0" r="0" b="0"/>
              <wp:wrapNone/>
              <wp:docPr id="4945" name="Group 4945"/>
              <wp:cNvGraphicFramePr/>
              <a:graphic xmlns:a="http://schemas.openxmlformats.org/drawingml/2006/main">
                <a:graphicData uri="http://schemas.microsoft.com/office/word/2010/wordprocessingGroup">
                  <wpg:wgp>
                    <wpg:cNvGrpSpPr/>
                    <wpg:grpSpPr>
                      <a:xfrm>
                        <a:off x="0" y="0"/>
                        <a:ext cx="7164070" cy="9395460"/>
                        <a:chOff x="0" y="0"/>
                        <a:chExt cx="7164070" cy="9395460"/>
                      </a:xfrm>
                    </wpg:grpSpPr>
                    <wps:wsp>
                      <wps:cNvPr id="5079" name="Shape 5079"/>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0" name="Shape 5080"/>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45" style="width:564.1pt;height:739.8pt;position:absolute;z-index:-2147483648;mso-position-horizontal-relative:page;mso-position-horizontal:absolute;margin-left:24pt;mso-position-vertical-relative:page;margin-top:26.16pt;" coordsize="71640,93954">
              <v:shape id="Shape 5081" style="position:absolute;width:274;height:93954;left:0;top:0;" coordsize="27432,9395460" path="m0,0l27432,0l27432,9395460l0,9395460l0,0">
                <v:stroke weight="0pt" endcap="flat" joinstyle="miter" miterlimit="10" on="false" color="#000000" opacity="0"/>
                <v:fill on="true" color="#000000"/>
              </v:shape>
              <v:shape id="Shape 5082" style="position:absolute;width:274;height:93954;left:71366;top:0;" coordsize="27432,9395460" path="m0,0l27432,0l27432,9395460l0,939546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710C" w14:textId="77777777" w:rsidR="00811B38" w:rsidRDefault="00000000">
    <w:pPr>
      <w:spacing w:after="0" w:line="259" w:lineRule="auto"/>
      <w:ind w:left="-1440" w:right="10792" w:firstLine="0"/>
    </w:pPr>
    <w:r>
      <w:rPr>
        <w:rFonts w:cs="Calibri"/>
        <w:noProof/>
      </w:rPr>
      <mc:AlternateContent>
        <mc:Choice Requires="wpg">
          <w:drawing>
            <wp:anchor distT="0" distB="0" distL="114300" distR="114300" simplePos="0" relativeHeight="251662336" behindDoc="0" locked="0" layoutInCell="1" allowOverlap="1" wp14:anchorId="6AEB8455" wp14:editId="6840AB62">
              <wp:simplePos x="0" y="0"/>
              <wp:positionH relativeFrom="page">
                <wp:posOffset>304800</wp:posOffset>
              </wp:positionH>
              <wp:positionV relativeFrom="page">
                <wp:posOffset>304800</wp:posOffset>
              </wp:positionV>
              <wp:extent cx="7164070" cy="27432"/>
              <wp:effectExtent l="0" t="0" r="0" b="0"/>
              <wp:wrapSquare wrapText="bothSides"/>
              <wp:docPr id="4922" name="Group 4922"/>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5063" name="Shape 506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4" name="Shape 5064"/>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5" name="Shape 5065"/>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2" style="width:564.1pt;height:2.15997pt;position:absolute;mso-position-horizontal-relative:page;mso-position-horizontal:absolute;margin-left:24pt;mso-position-vertical-relative:page;margin-top:24pt;" coordsize="71640,274">
              <v:shape id="Shape 5066" style="position:absolute;width:274;height:274;left:0;top:0;" coordsize="27432,27432" path="m0,0l27432,0l27432,27432l0,27432l0,0">
                <v:stroke weight="0pt" endcap="flat" joinstyle="miter" miterlimit="10" on="false" color="#000000" opacity="0"/>
                <v:fill on="true" color="#000000"/>
              </v:shape>
              <v:shape id="Shape 5067" style="position:absolute;width:71092;height:274;left:274;top:0;" coordsize="7109207,27432" path="m0,0l7109207,0l7109207,27432l0,27432l0,0">
                <v:stroke weight="0pt" endcap="flat" joinstyle="miter" miterlimit="10" on="false" color="#000000" opacity="0"/>
                <v:fill on="true" color="#000000"/>
              </v:shape>
              <v:shape id="Shape 5068"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p w14:paraId="7282AA81" w14:textId="77777777" w:rsidR="00811B38" w:rsidRDefault="00000000">
    <w:r>
      <w:rPr>
        <w:rFonts w:cs="Calibri"/>
        <w:noProof/>
      </w:rPr>
      <mc:AlternateContent>
        <mc:Choice Requires="wpg">
          <w:drawing>
            <wp:anchor distT="0" distB="0" distL="114300" distR="114300" simplePos="0" relativeHeight="251663360" behindDoc="1" locked="0" layoutInCell="1" allowOverlap="1" wp14:anchorId="13FBCE35" wp14:editId="3E22878B">
              <wp:simplePos x="0" y="0"/>
              <wp:positionH relativeFrom="page">
                <wp:posOffset>304800</wp:posOffset>
              </wp:positionH>
              <wp:positionV relativeFrom="page">
                <wp:posOffset>332232</wp:posOffset>
              </wp:positionV>
              <wp:extent cx="7164070" cy="9395460"/>
              <wp:effectExtent l="0" t="0" r="0" b="0"/>
              <wp:wrapNone/>
              <wp:docPr id="4926" name="Group 4926"/>
              <wp:cNvGraphicFramePr/>
              <a:graphic xmlns:a="http://schemas.openxmlformats.org/drawingml/2006/main">
                <a:graphicData uri="http://schemas.microsoft.com/office/word/2010/wordprocessingGroup">
                  <wpg:wgp>
                    <wpg:cNvGrpSpPr/>
                    <wpg:grpSpPr>
                      <a:xfrm>
                        <a:off x="0" y="0"/>
                        <a:ext cx="7164070" cy="9395460"/>
                        <a:chOff x="0" y="0"/>
                        <a:chExt cx="7164070" cy="9395460"/>
                      </a:xfrm>
                    </wpg:grpSpPr>
                    <wps:wsp>
                      <wps:cNvPr id="5069" name="Shape 5069"/>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 name="Shape 5070"/>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6" style="width:564.1pt;height:739.8pt;position:absolute;z-index:-2147483648;mso-position-horizontal-relative:page;mso-position-horizontal:absolute;margin-left:24pt;mso-position-vertical-relative:page;margin-top:26.16pt;" coordsize="71640,93954">
              <v:shape id="Shape 5071" style="position:absolute;width:274;height:93954;left:0;top:0;" coordsize="27432,9395460" path="m0,0l27432,0l27432,9395460l0,9395460l0,0">
                <v:stroke weight="0pt" endcap="flat" joinstyle="miter" miterlimit="10" on="false" color="#000000" opacity="0"/>
                <v:fill on="true" color="#000000"/>
              </v:shape>
              <v:shape id="Shape 5072" style="position:absolute;width:274;height:93954;left:71366;top:0;" coordsize="27432,9395460" path="m0,0l27432,0l27432,9395460l0,9395460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38"/>
    <w:rsid w:val="001603D4"/>
    <w:rsid w:val="005F7023"/>
    <w:rsid w:val="00810C83"/>
    <w:rsid w:val="00811B38"/>
    <w:rsid w:val="00892B5D"/>
    <w:rsid w:val="00A1007D"/>
    <w:rsid w:val="00A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05FF"/>
  <w15:docId w15:val="{51CAF282-AC45-BA43-B3B4-0581A6ED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7"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customStyle="1" w:styleId="footnotedescription">
    <w:name w:val="footnote description"/>
    <w:next w:val="Normal"/>
    <w:link w:val="footnotedescriptionChar"/>
    <w:hidden/>
    <w:pPr>
      <w:spacing w:after="0" w:line="264"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1515</Words>
  <Characters>8489</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Baca</dc:creator>
  <cp:keywords/>
  <cp:lastModifiedBy>Holly Baca</cp:lastModifiedBy>
  <cp:revision>3</cp:revision>
  <dcterms:created xsi:type="dcterms:W3CDTF">2026-03-13T16:17:00Z</dcterms:created>
  <dcterms:modified xsi:type="dcterms:W3CDTF">2026-03-13T16:18:00Z</dcterms:modified>
</cp:coreProperties>
</file>